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73"/>
        <w:jc w:val="right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Вносится Губернатором </w:t>
      </w:r>
      <w:r>
        <w:rPr>
          <w:rFonts w:ascii="Times New Roman" w:hAnsi="Times New Roman" w:cs="Times New Roman"/>
          <w:i/>
          <w:sz w:val="28"/>
          <w:szCs w:val="28"/>
        </w:rPr>
      </w:r>
      <w:r>
        <w:rPr>
          <w:rFonts w:ascii="Times New Roman" w:hAnsi="Times New Roman" w:cs="Times New Roman"/>
          <w:i/>
          <w:sz w:val="28"/>
          <w:szCs w:val="28"/>
        </w:rPr>
      </w:r>
    </w:p>
    <w:p>
      <w:pPr>
        <w:pStyle w:val="873"/>
        <w:jc w:val="right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Новосибирской области </w:t>
      </w:r>
      <w:r>
        <w:rPr>
          <w:rFonts w:ascii="Times New Roman" w:hAnsi="Times New Roman" w:cs="Times New Roman"/>
          <w:i/>
          <w:sz w:val="28"/>
          <w:szCs w:val="28"/>
        </w:rPr>
      </w:r>
      <w:r>
        <w:rPr>
          <w:rFonts w:ascii="Times New Roman" w:hAnsi="Times New Roman" w:cs="Times New Roman"/>
          <w:i/>
          <w:sz w:val="28"/>
          <w:szCs w:val="28"/>
        </w:rPr>
      </w:r>
    </w:p>
    <w:p>
      <w:pPr>
        <w:pStyle w:val="873"/>
        <w:jc w:val="right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16"/>
          <w:szCs w:val="16"/>
        </w:rPr>
      </w:r>
      <w:r>
        <w:rPr>
          <w:rFonts w:ascii="Times New Roman" w:hAnsi="Times New Roman" w:cs="Times New Roman"/>
          <w:sz w:val="16"/>
          <w:szCs w:val="16"/>
        </w:rPr>
      </w:r>
    </w:p>
    <w:p>
      <w:pPr>
        <w:pStyle w:val="87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Проект № ______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60"/>
        <w:spacing w:after="0" w:line="240" w:lineRule="auto"/>
        <w:rPr>
          <w:rFonts w:ascii="Times New Roman" w:hAnsi="Times New Roman" w:eastAsia="Times New Roman"/>
          <w:sz w:val="16"/>
          <w:szCs w:val="16"/>
        </w:rPr>
      </w:pPr>
      <w:r>
        <w:rPr>
          <w:rFonts w:ascii="Times New Roman" w:hAnsi="Times New Roman" w:eastAsia="Times New Roman"/>
          <w:sz w:val="16"/>
          <w:szCs w:val="16"/>
        </w:rPr>
      </w:r>
      <w:r>
        <w:rPr>
          <w:rFonts w:ascii="Times New Roman" w:hAnsi="Times New Roman" w:eastAsia="Times New Roman"/>
          <w:sz w:val="16"/>
          <w:szCs w:val="16"/>
        </w:rPr>
      </w:r>
      <w:r>
        <w:rPr>
          <w:rFonts w:ascii="Times New Roman" w:hAnsi="Times New Roman" w:eastAsia="Times New Roman"/>
          <w:sz w:val="16"/>
          <w:szCs w:val="16"/>
        </w:rPr>
      </w:r>
    </w:p>
    <w:p>
      <w:pPr>
        <w:pStyle w:val="860"/>
        <w:spacing w:after="0" w:line="240" w:lineRule="auto"/>
        <w:rPr>
          <w:rFonts w:ascii="Times New Roman" w:hAnsi="Times New Roman" w:eastAsia="Times New Roman"/>
          <w:sz w:val="16"/>
          <w:szCs w:val="16"/>
        </w:rPr>
      </w:pPr>
      <w:r>
        <w:rPr>
          <w:rFonts w:ascii="Times New Roman" w:hAnsi="Times New Roman" w:eastAsia="Times New Roman"/>
          <w:sz w:val="16"/>
          <w:szCs w:val="16"/>
        </w:rPr>
      </w:r>
      <w:r>
        <w:rPr>
          <w:rFonts w:ascii="Times New Roman" w:hAnsi="Times New Roman" w:eastAsia="Times New Roman"/>
          <w:sz w:val="16"/>
          <w:szCs w:val="16"/>
        </w:rPr>
      </w:r>
      <w:r>
        <w:rPr>
          <w:rFonts w:ascii="Times New Roman" w:hAnsi="Times New Roman" w:eastAsia="Times New Roman"/>
          <w:sz w:val="16"/>
          <w:szCs w:val="16"/>
        </w:rPr>
      </w:r>
    </w:p>
    <w:p>
      <w:pPr>
        <w:pStyle w:val="860"/>
        <w:jc w:val="center"/>
        <w:spacing w:after="0" w:line="240" w:lineRule="auto"/>
        <w:rPr>
          <w:rFonts w:ascii="Times New Roman" w:hAnsi="Times New Roman" w:eastAsia="Times New Roman"/>
          <w:b/>
          <w:sz w:val="40"/>
          <w:szCs w:val="40"/>
        </w:rPr>
      </w:pPr>
      <w:r>
        <w:rPr>
          <w:rFonts w:ascii="Times New Roman" w:hAnsi="Times New Roman" w:eastAsia="Times New Roman"/>
          <w:b/>
          <w:sz w:val="40"/>
          <w:szCs w:val="40"/>
        </w:rPr>
        <w:t xml:space="preserve">ЗАКОН</w:t>
      </w:r>
      <w:r>
        <w:rPr>
          <w:rFonts w:ascii="Times New Roman" w:hAnsi="Times New Roman" w:eastAsia="Times New Roman"/>
          <w:b/>
          <w:sz w:val="40"/>
          <w:szCs w:val="40"/>
        </w:rPr>
      </w:r>
      <w:r>
        <w:rPr>
          <w:rFonts w:ascii="Times New Roman" w:hAnsi="Times New Roman" w:eastAsia="Times New Roman"/>
          <w:b/>
          <w:sz w:val="40"/>
          <w:szCs w:val="40"/>
        </w:rPr>
      </w:r>
    </w:p>
    <w:p>
      <w:pPr>
        <w:pStyle w:val="860"/>
        <w:jc w:val="center"/>
        <w:spacing w:after="0" w:line="240" w:lineRule="auto"/>
        <w:rPr>
          <w:rFonts w:ascii="Times New Roman" w:hAnsi="Times New Roman" w:eastAsia="Times New Roman"/>
          <w:b/>
          <w:sz w:val="40"/>
          <w:szCs w:val="40"/>
        </w:rPr>
      </w:pPr>
      <w:r>
        <w:rPr>
          <w:rFonts w:ascii="Times New Roman" w:hAnsi="Times New Roman" w:eastAsia="Times New Roman"/>
          <w:b/>
          <w:sz w:val="40"/>
          <w:szCs w:val="40"/>
        </w:rPr>
        <w:t xml:space="preserve">НОВОСИБИРСКОЙ ОБЛАСТИ</w:t>
      </w:r>
      <w:r>
        <w:rPr>
          <w:rFonts w:ascii="Times New Roman" w:hAnsi="Times New Roman" w:eastAsia="Times New Roman"/>
          <w:b/>
          <w:sz w:val="40"/>
          <w:szCs w:val="40"/>
        </w:rPr>
      </w:r>
      <w:r>
        <w:rPr>
          <w:rFonts w:ascii="Times New Roman" w:hAnsi="Times New Roman" w:eastAsia="Times New Roman"/>
          <w:b/>
          <w:sz w:val="40"/>
          <w:szCs w:val="40"/>
        </w:rPr>
      </w:r>
    </w:p>
    <w:p>
      <w:pPr>
        <w:pStyle w:val="860"/>
        <w:jc w:val="center"/>
        <w:spacing w:after="0" w:line="240" w:lineRule="auto"/>
        <w:rPr>
          <w:rFonts w:ascii="Times New Roman" w:hAnsi="Times New Roman" w:eastAsia="Times New Roman"/>
          <w:sz w:val="16"/>
          <w:szCs w:val="16"/>
        </w:rPr>
      </w:pPr>
      <w:r>
        <w:rPr>
          <w:rFonts w:ascii="Times New Roman" w:hAnsi="Times New Roman" w:eastAsia="Times New Roman"/>
          <w:sz w:val="16"/>
          <w:szCs w:val="16"/>
        </w:rPr>
      </w:r>
      <w:r>
        <w:rPr>
          <w:rFonts w:ascii="Times New Roman" w:hAnsi="Times New Roman" w:eastAsia="Times New Roman"/>
          <w:sz w:val="16"/>
          <w:szCs w:val="16"/>
        </w:rPr>
      </w:r>
      <w:r>
        <w:rPr>
          <w:rFonts w:ascii="Times New Roman" w:hAnsi="Times New Roman" w:eastAsia="Times New Roman"/>
          <w:sz w:val="16"/>
          <w:szCs w:val="16"/>
        </w:rPr>
      </w:r>
    </w:p>
    <w:p>
      <w:pPr>
        <w:pStyle w:val="860"/>
        <w:jc w:val="center"/>
        <w:spacing w:after="0" w:line="240" w:lineRule="auto"/>
        <w:rPr>
          <w:rFonts w:ascii="Times New Roman" w:hAnsi="Times New Roman" w:eastAsia="Times New Roman"/>
          <w:sz w:val="16"/>
          <w:szCs w:val="16"/>
        </w:rPr>
      </w:pPr>
      <w:r>
        <w:rPr>
          <w:rFonts w:ascii="Times New Roman" w:hAnsi="Times New Roman" w:eastAsia="Times New Roman"/>
          <w:sz w:val="16"/>
          <w:szCs w:val="16"/>
        </w:rPr>
      </w:r>
      <w:r>
        <w:rPr>
          <w:rFonts w:ascii="Times New Roman" w:hAnsi="Times New Roman" w:eastAsia="Times New Roman"/>
          <w:sz w:val="16"/>
          <w:szCs w:val="16"/>
        </w:rPr>
      </w:r>
      <w:r>
        <w:rPr>
          <w:rFonts w:ascii="Times New Roman" w:hAnsi="Times New Roman" w:eastAsia="Times New Roman"/>
          <w:sz w:val="16"/>
          <w:szCs w:val="16"/>
        </w:rPr>
      </w:r>
    </w:p>
    <w:p>
      <w:pPr>
        <w:pStyle w:val="860"/>
        <w:jc w:val="center"/>
        <w:spacing w:after="0" w:line="240" w:lineRule="auto"/>
        <w:rPr>
          <w:rFonts w:ascii="Times New Roman" w:hAnsi="Times New Roman" w:eastAsia="Times New Roman"/>
          <w:b/>
          <w:sz w:val="28"/>
          <w:szCs w:val="28"/>
        </w:rPr>
      </w:pPr>
      <w:r>
        <w:rPr>
          <w:rFonts w:ascii="Times New Roman" w:hAnsi="Times New Roman" w:eastAsia="Times New Roman"/>
          <w:b/>
          <w:sz w:val="28"/>
          <w:szCs w:val="28"/>
        </w:rPr>
        <w:t xml:space="preserve">О внесении измене</w:t>
      </w:r>
      <w:r>
        <w:rPr>
          <w:rFonts w:ascii="Times New Roman" w:hAnsi="Times New Roman" w:eastAsia="Times New Roman"/>
          <w:b/>
          <w:sz w:val="28"/>
          <w:szCs w:val="28"/>
          <w:highlight w:val="white"/>
        </w:rPr>
        <w:t xml:space="preserve">н</w:t>
      </w:r>
      <w:r>
        <w:rPr>
          <w:rFonts w:ascii="Times New Roman" w:hAnsi="Times New Roman" w:eastAsia="Times New Roman"/>
          <w:b/>
          <w:sz w:val="28"/>
          <w:szCs w:val="28"/>
          <w:highlight w:val="white"/>
        </w:rPr>
        <w:t xml:space="preserve">и</w:t>
      </w:r>
      <w:r>
        <w:rPr>
          <w:rFonts w:ascii="Times New Roman" w:hAnsi="Times New Roman" w:eastAsia="Times New Roman"/>
          <w:b/>
          <w:sz w:val="28"/>
          <w:szCs w:val="28"/>
          <w:highlight w:val="white"/>
        </w:rPr>
        <w:t xml:space="preserve">я</w:t>
      </w:r>
      <w:r>
        <w:rPr>
          <w:rFonts w:ascii="Times New Roman" w:hAnsi="Times New Roman" w:eastAsia="Times New Roman"/>
          <w:b/>
          <w:sz w:val="28"/>
          <w:szCs w:val="28"/>
          <w:highlight w:val="white"/>
        </w:rPr>
        <w:t xml:space="preserve"> </w:t>
      </w:r>
      <w:r>
        <w:rPr>
          <w:rFonts w:ascii="Times New Roman" w:hAnsi="Times New Roman" w:eastAsia="Times New Roman"/>
          <w:b/>
          <w:sz w:val="28"/>
          <w:szCs w:val="28"/>
        </w:rPr>
        <w:t xml:space="preserve">в </w:t>
      </w:r>
      <w:r>
        <w:rPr>
          <w:rFonts w:ascii="Times New Roman" w:hAnsi="Times New Roman" w:eastAsia="Times New Roman"/>
          <w:b/>
          <w:sz w:val="28"/>
          <w:szCs w:val="28"/>
        </w:rPr>
        <w:t xml:space="preserve">стать</w:t>
      </w:r>
      <w:r>
        <w:rPr>
          <w:rFonts w:ascii="Times New Roman" w:hAnsi="Times New Roman" w:eastAsia="Times New Roman"/>
          <w:b/>
          <w:sz w:val="28"/>
          <w:szCs w:val="28"/>
        </w:rPr>
        <w:t xml:space="preserve">ю</w:t>
      </w:r>
      <w:r>
        <w:rPr>
          <w:rFonts w:ascii="Times New Roman" w:hAnsi="Times New Roman" w:eastAsia="Times New Roman"/>
          <w:b/>
          <w:sz w:val="28"/>
          <w:szCs w:val="28"/>
        </w:rPr>
        <w:t xml:space="preserve"> 16 </w:t>
      </w:r>
      <w:r>
        <w:rPr>
          <w:rFonts w:ascii="Times New Roman" w:hAnsi="Times New Roman" w:eastAsia="Times New Roman"/>
          <w:b/>
          <w:sz w:val="28"/>
          <w:szCs w:val="28"/>
        </w:rPr>
        <w:t xml:space="preserve">Закон</w:t>
      </w:r>
      <w:r>
        <w:rPr>
          <w:rFonts w:ascii="Times New Roman" w:hAnsi="Times New Roman" w:eastAsia="Times New Roman"/>
          <w:b/>
          <w:sz w:val="28"/>
          <w:szCs w:val="28"/>
        </w:rPr>
        <w:t xml:space="preserve">а</w:t>
      </w:r>
      <w:r>
        <w:rPr>
          <w:rFonts w:ascii="Times New Roman" w:hAnsi="Times New Roman" w:eastAsia="Times New Roman"/>
          <w:b/>
          <w:sz w:val="28"/>
          <w:szCs w:val="28"/>
        </w:rPr>
        <w:t xml:space="preserve"> Новосибирской области </w:t>
      </w:r>
      <w:r>
        <w:rPr>
          <w:rFonts w:ascii="Times New Roman" w:hAnsi="Times New Roman" w:eastAsia="Times New Roman"/>
          <w:b/>
          <w:sz w:val="28"/>
          <w:szCs w:val="28"/>
        </w:rPr>
      </w:r>
      <w:r>
        <w:rPr>
          <w:rFonts w:ascii="Times New Roman" w:hAnsi="Times New Roman" w:eastAsia="Times New Roman"/>
          <w:b/>
          <w:sz w:val="28"/>
          <w:szCs w:val="28"/>
        </w:rPr>
      </w:r>
    </w:p>
    <w:p>
      <w:pPr>
        <w:pStyle w:val="860"/>
        <w:jc w:val="center"/>
        <w:spacing w:after="0" w:line="240" w:lineRule="auto"/>
        <w:rPr>
          <w:rFonts w:ascii="Times New Roman" w:hAnsi="Times New Roman" w:eastAsia="Times New Roman"/>
          <w:sz w:val="19"/>
          <w:szCs w:val="19"/>
          <w:highlight w:val="yellow"/>
        </w:rPr>
      </w:pPr>
      <w:r>
        <w:rPr>
          <w:rFonts w:ascii="Times New Roman" w:hAnsi="Times New Roman" w:eastAsia="Times New Roman"/>
          <w:b/>
          <w:sz w:val="28"/>
          <w:szCs w:val="28"/>
        </w:rPr>
        <w:t xml:space="preserve">«</w:t>
      </w:r>
      <w:r>
        <w:rPr>
          <w:rFonts w:ascii="Times New Roman" w:hAnsi="Times New Roman" w:eastAsia="Times New Roman"/>
          <w:b/>
          <w:sz w:val="28"/>
          <w:szCs w:val="28"/>
        </w:rPr>
        <w:t xml:space="preserve">О защите прав детей в Новосибирской области</w:t>
      </w:r>
      <w:r>
        <w:rPr>
          <w:rFonts w:ascii="Times New Roman" w:hAnsi="Times New Roman" w:eastAsia="Times New Roman"/>
          <w:b/>
          <w:sz w:val="28"/>
          <w:szCs w:val="28"/>
        </w:rPr>
        <w:t xml:space="preserve">»</w:t>
      </w:r>
      <w:r>
        <w:rPr>
          <w:rFonts w:ascii="Times New Roman" w:hAnsi="Times New Roman" w:eastAsia="Times New Roman"/>
          <w:sz w:val="19"/>
          <w:szCs w:val="19"/>
          <w:highlight w:val="yellow"/>
        </w:rPr>
      </w:r>
      <w:r>
        <w:rPr>
          <w:rFonts w:ascii="Times New Roman" w:hAnsi="Times New Roman" w:eastAsia="Times New Roman"/>
          <w:sz w:val="19"/>
          <w:szCs w:val="19"/>
          <w:highlight w:val="yellow"/>
        </w:rPr>
      </w:r>
    </w:p>
    <w:p>
      <w:pPr>
        <w:pStyle w:val="860"/>
        <w:jc w:val="center"/>
        <w:spacing w:after="0" w:line="240" w:lineRule="auto"/>
        <w:rPr>
          <w:rFonts w:ascii="Times New Roman" w:hAnsi="Times New Roman" w:eastAsia="Times New Roman"/>
          <w:sz w:val="16"/>
          <w:szCs w:val="16"/>
          <w:highlight w:val="yellow"/>
        </w:rPr>
      </w:pPr>
      <w:r>
        <w:rPr>
          <w:rFonts w:ascii="Times New Roman" w:hAnsi="Times New Roman" w:eastAsia="Times New Roman"/>
          <w:sz w:val="16"/>
          <w:szCs w:val="16"/>
          <w:highlight w:val="yellow"/>
        </w:rPr>
      </w:r>
      <w:r>
        <w:rPr>
          <w:rFonts w:ascii="Times New Roman" w:hAnsi="Times New Roman" w:eastAsia="Times New Roman"/>
          <w:sz w:val="16"/>
          <w:szCs w:val="16"/>
          <w:highlight w:val="yellow"/>
        </w:rPr>
      </w:r>
      <w:r>
        <w:rPr>
          <w:rFonts w:ascii="Times New Roman" w:hAnsi="Times New Roman" w:eastAsia="Times New Roman"/>
          <w:sz w:val="16"/>
          <w:szCs w:val="16"/>
          <w:highlight w:val="yellow"/>
        </w:rPr>
      </w:r>
    </w:p>
    <w:p>
      <w:pPr>
        <w:pStyle w:val="860"/>
        <w:jc w:val="center"/>
        <w:spacing w:after="0" w:line="240" w:lineRule="auto"/>
        <w:rPr>
          <w:rFonts w:ascii="Times New Roman" w:hAnsi="Times New Roman" w:eastAsia="Times New Roman"/>
          <w:sz w:val="16"/>
          <w:szCs w:val="16"/>
          <w:highlight w:val="yellow"/>
        </w:rPr>
      </w:pPr>
      <w:r>
        <w:rPr>
          <w:rFonts w:ascii="Times New Roman" w:hAnsi="Times New Roman" w:eastAsia="Times New Roman"/>
          <w:sz w:val="16"/>
          <w:szCs w:val="16"/>
          <w:highlight w:val="yellow"/>
        </w:rPr>
      </w:r>
      <w:r>
        <w:rPr>
          <w:rFonts w:ascii="Times New Roman" w:hAnsi="Times New Roman" w:eastAsia="Times New Roman"/>
          <w:sz w:val="16"/>
          <w:szCs w:val="16"/>
          <w:highlight w:val="yellow"/>
        </w:rPr>
      </w:r>
      <w:r>
        <w:rPr>
          <w:rFonts w:ascii="Times New Roman" w:hAnsi="Times New Roman" w:eastAsia="Times New Roman"/>
          <w:sz w:val="16"/>
          <w:szCs w:val="16"/>
          <w:highlight w:val="yellow"/>
        </w:rPr>
      </w:r>
    </w:p>
    <w:p>
      <w:pPr>
        <w:pStyle w:val="860"/>
        <w:ind w:firstLine="709"/>
        <w:jc w:val="both"/>
        <w:spacing w:after="0" w:line="240" w:lineRule="auto"/>
        <w:rPr>
          <w:rFonts w:ascii="Times New Roman" w:hAnsi="Times New Roman" w:eastAsia="Times New Roman"/>
          <w:b/>
          <w:sz w:val="28"/>
          <w:szCs w:val="28"/>
        </w:rPr>
      </w:pPr>
      <w:r>
        <w:rPr>
          <w:rFonts w:ascii="Times New Roman" w:hAnsi="Times New Roman" w:eastAsia="Times New Roman"/>
          <w:b/>
          <w:sz w:val="28"/>
          <w:szCs w:val="28"/>
        </w:rPr>
        <w:t xml:space="preserve">Статья 1</w:t>
      </w:r>
      <w:r>
        <w:rPr>
          <w:rFonts w:ascii="Times New Roman" w:hAnsi="Times New Roman" w:eastAsia="Times New Roman"/>
          <w:b/>
          <w:sz w:val="28"/>
          <w:szCs w:val="28"/>
        </w:rPr>
      </w:r>
      <w:r>
        <w:rPr>
          <w:rFonts w:ascii="Times New Roman" w:hAnsi="Times New Roman" w:eastAsia="Times New Roman"/>
          <w:b/>
          <w:sz w:val="28"/>
          <w:szCs w:val="28"/>
        </w:rPr>
      </w:r>
    </w:p>
    <w:p>
      <w:pPr>
        <w:pStyle w:val="860"/>
        <w:ind w:firstLine="540"/>
        <w:jc w:val="both"/>
        <w:spacing w:after="0" w:line="240" w:lineRule="auto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28"/>
          <w:szCs w:val="28"/>
          <w:lang w:eastAsia="ru-RU"/>
        </w:rPr>
      </w:r>
      <w:r>
        <w:rPr>
          <w:rFonts w:ascii="Times New Roman" w:hAnsi="Times New Roman"/>
          <w:sz w:val="16"/>
          <w:szCs w:val="16"/>
        </w:rPr>
      </w:r>
      <w:r>
        <w:rPr>
          <w:rFonts w:ascii="Times New Roman" w:hAnsi="Times New Roman"/>
          <w:sz w:val="16"/>
          <w:szCs w:val="16"/>
        </w:rPr>
      </w:r>
    </w:p>
    <w:p>
      <w:pPr>
        <w:pStyle w:val="860"/>
        <w:ind w:firstLine="709"/>
        <w:jc w:val="both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Внести в </w:t>
      </w:r>
      <w:r>
        <w:rPr>
          <w:rFonts w:ascii="Times New Roman" w:hAnsi="Times New Roman"/>
          <w:sz w:val="28"/>
          <w:szCs w:val="28"/>
          <w:lang w:eastAsia="ru-RU"/>
        </w:rPr>
        <w:t xml:space="preserve">стать</w:t>
      </w:r>
      <w:r>
        <w:rPr>
          <w:rFonts w:ascii="Times New Roman" w:hAnsi="Times New Roman"/>
          <w:sz w:val="28"/>
          <w:szCs w:val="28"/>
          <w:lang w:eastAsia="ru-RU"/>
        </w:rPr>
        <w:t xml:space="preserve">ю</w:t>
      </w:r>
      <w:r>
        <w:rPr>
          <w:rFonts w:ascii="Times New Roman" w:hAnsi="Times New Roman"/>
          <w:sz w:val="28"/>
          <w:szCs w:val="28"/>
          <w:lang w:eastAsia="ru-RU"/>
        </w:rPr>
        <w:t xml:space="preserve"> 16 </w:t>
      </w:r>
      <w:r>
        <w:rPr>
          <w:rFonts w:ascii="Times New Roman" w:hAnsi="Times New Roman"/>
          <w:sz w:val="28"/>
          <w:szCs w:val="28"/>
          <w:lang w:eastAsia="ru-RU"/>
        </w:rPr>
        <w:t xml:space="preserve">Закон</w:t>
      </w:r>
      <w:r>
        <w:rPr>
          <w:rFonts w:ascii="Times New Roman" w:hAnsi="Times New Roman"/>
          <w:sz w:val="28"/>
          <w:szCs w:val="28"/>
          <w:lang w:eastAsia="ru-RU"/>
        </w:rPr>
        <w:t xml:space="preserve">а</w:t>
      </w:r>
      <w:r>
        <w:rPr>
          <w:rFonts w:ascii="Times New Roman" w:hAnsi="Times New Roman"/>
          <w:sz w:val="28"/>
          <w:szCs w:val="28"/>
          <w:lang w:eastAsia="ru-RU"/>
        </w:rPr>
        <w:t xml:space="preserve"> Новосибирской области </w:t>
      </w:r>
      <w:r>
        <w:rPr>
          <w:rFonts w:ascii="Times New Roman" w:hAnsi="Times New Roman"/>
          <w:sz w:val="28"/>
          <w:szCs w:val="28"/>
          <w:lang w:eastAsia="ru-RU"/>
        </w:rPr>
        <w:t xml:space="preserve">от 12 мая 2003 года № 111-ОЗ «О </w:t>
      </w:r>
      <w:r>
        <w:rPr>
          <w:rFonts w:ascii="Times New Roman" w:hAnsi="Times New Roman"/>
          <w:sz w:val="28"/>
          <w:szCs w:val="28"/>
          <w:lang w:eastAsia="ru-RU"/>
        </w:rPr>
        <w:t xml:space="preserve">защите прав детей в Новосибирской области» (с изменениями, внесенными Законами Новосибирской области от 16 октября 200</w:t>
      </w:r>
      <w:r>
        <w:rPr>
          <w:rFonts w:ascii="Times New Roman" w:hAnsi="Times New Roman"/>
          <w:sz w:val="28"/>
          <w:szCs w:val="28"/>
          <w:lang w:eastAsia="ru-RU"/>
        </w:rPr>
        <w:t xml:space="preserve">3 года № 146-ОЗ, от 10 декабря 2004 года № 237-ОЗ, от 14 марта 2005 года № 275-ОЗ, от 17 июля 2006 года № 23-ОЗ, от 7 июня 2007 года № 103-ОЗ, от 15 октября 2007 года № 144-ОЗ, от 15 декабря 2007 года № 179-ОЗ, от 28 марта 2008 года № 217-ОЗ, от 13 октября</w:t>
      </w:r>
      <w:r>
        <w:rPr>
          <w:rFonts w:ascii="Times New Roman" w:hAnsi="Times New Roman"/>
          <w:sz w:val="28"/>
          <w:szCs w:val="28"/>
          <w:lang w:eastAsia="ru-RU"/>
        </w:rPr>
        <w:t xml:space="preserve"> 2008 года № 261-ОЗ, от 2 июля 2009 года № 364-ОЗ, от 2 июля 2009 года № 367-ОЗ, от 1 марта 2010 года № 465-ОЗ, от 27 апреля 2010 года № 479-ОЗ, от 2 декабря 2010 года № 19-ОЗ, от 2 июня 2011 года № 78-ОЗ, от 22 февраля 2012 года № 189-ОЗ, от 4 июня 2012 г</w:t>
      </w:r>
      <w:r>
        <w:rPr>
          <w:rFonts w:ascii="Times New Roman" w:hAnsi="Times New Roman"/>
          <w:sz w:val="28"/>
          <w:szCs w:val="28"/>
          <w:lang w:eastAsia="ru-RU"/>
        </w:rPr>
        <w:t xml:space="preserve">ода № 212-ОЗ, от 14 июня 2012 года № 226-ОЗ, от 2 октября 2014 года № 466-ОЗ, от 2 октября 2014 года № 470-ОЗ, от 14 декабря 2015 года № 22-ОЗ, от 29 июня 2016 года № 82-ОЗ, от 28 марта 2017 года № 148-ОЗ, от 3 апреля 2018 года № 252-ОЗ, от 24 декабря 2018</w:t>
      </w:r>
      <w:r>
        <w:rPr>
          <w:rFonts w:ascii="Times New Roman" w:hAnsi="Times New Roman"/>
          <w:sz w:val="28"/>
          <w:szCs w:val="28"/>
          <w:lang w:eastAsia="ru-RU"/>
        </w:rPr>
        <w:t xml:space="preserve"> года № 325-ОЗ, от 20 декабря 2019 года № 444-ОЗ, от 8 мая 2020 года № 473-ОЗ, от 1 декабря 2020 года № 27-ОЗ, от 1 декабря 2021 года № 146-ОЗ, от 29 ноября 2022 года № 274-ОЗ, от 27 апреля 2023 года № 333-ОЗ, от 14 июня 2023 года № 341-ОЗ, от 5 июня 2024 </w:t>
      </w:r>
      <w:r>
        <w:rPr>
          <w:rFonts w:ascii="Times New Roman" w:hAnsi="Times New Roman"/>
          <w:sz w:val="28"/>
          <w:szCs w:val="28"/>
          <w:lang w:eastAsia="ru-RU"/>
        </w:rPr>
        <w:t xml:space="preserve">года № 458-ОЗ, от 18 июля 2024 года № 466-ОЗ</w:t>
      </w:r>
      <w:r>
        <w:rPr>
          <w:rFonts w:ascii="Times New Roman" w:hAnsi="Times New Roman"/>
          <w:sz w:val="28"/>
          <w:szCs w:val="28"/>
          <w:lang w:eastAsia="ru-RU"/>
        </w:rPr>
        <w:t xml:space="preserve">,</w:t>
      </w:r>
      <w: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 xml:space="preserve">от 5 декабря 2024 года № 525-ОЗ</w:t>
      </w:r>
      <w:r>
        <w:rPr>
          <w:rFonts w:ascii="Times New Roman" w:hAnsi="Times New Roman"/>
          <w:sz w:val="28"/>
          <w:szCs w:val="28"/>
          <w:lang w:eastAsia="ru-RU"/>
        </w:rPr>
        <w:t xml:space="preserve">, от 13 мая 2025 года № 588-ОЗ, от 11 июня 2025 года № 608-ОЗ, от 3 февраля 2026 года № 49-ОЗ) </w:t>
      </w:r>
      <w:r>
        <w:rPr>
          <w:rFonts w:ascii="Times New Roman" w:hAnsi="Times New Roman"/>
          <w:sz w:val="28"/>
          <w:szCs w:val="28"/>
          <w:lang w:eastAsia="ru-RU"/>
        </w:rPr>
        <w:t xml:space="preserve">изменение</w:t>
      </w:r>
      <w:r>
        <w:rPr>
          <w:rFonts w:ascii="Times New Roman" w:hAnsi="Times New Roman"/>
          <w:sz w:val="28"/>
          <w:szCs w:val="28"/>
          <w:lang w:eastAsia="ru-RU"/>
        </w:rPr>
        <w:t xml:space="preserve">, признав часть 3 утратившей силу.</w:t>
      </w:r>
      <w:r>
        <w:rPr>
          <w:rFonts w:ascii="Times New Roman" w:hAnsi="Times New Roman"/>
          <w:sz w:val="28"/>
          <w:szCs w:val="28"/>
          <w:lang w:eastAsia="ru-RU"/>
        </w:rPr>
      </w:r>
      <w:r>
        <w:rPr>
          <w:rFonts w:ascii="Times New Roman" w:hAnsi="Times New Roman"/>
          <w:sz w:val="28"/>
          <w:szCs w:val="28"/>
          <w:lang w:eastAsia="ru-RU"/>
        </w:rPr>
      </w:r>
    </w:p>
    <w:p>
      <w:pPr>
        <w:pStyle w:val="860"/>
        <w:contextualSpacing/>
        <w:ind w:firstLine="709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28"/>
          <w:szCs w:val="28"/>
          <w:lang w:eastAsia="ru-RU"/>
        </w:rPr>
      </w:r>
      <w:r>
        <w:rPr>
          <w:rFonts w:ascii="Times New Roman" w:hAnsi="Times New Roman"/>
          <w:sz w:val="16"/>
          <w:szCs w:val="16"/>
        </w:rPr>
      </w:r>
      <w:r>
        <w:rPr>
          <w:rFonts w:ascii="Times New Roman" w:hAnsi="Times New Roman"/>
          <w:sz w:val="16"/>
          <w:szCs w:val="16"/>
        </w:rPr>
      </w:r>
    </w:p>
    <w:p>
      <w:pPr>
        <w:pStyle w:val="860"/>
        <w:ind w:firstLine="709"/>
        <w:jc w:val="both"/>
        <w:spacing w:after="0" w:line="240" w:lineRule="auto"/>
        <w:tabs>
          <w:tab w:val="left" w:pos="8140" w:leader="none"/>
        </w:tabs>
        <w:rPr>
          <w:rFonts w:ascii="Times New Roman" w:hAnsi="Times New Roman" w:eastAsia="Times New Roman"/>
          <w:b/>
          <w:sz w:val="28"/>
          <w:szCs w:val="28"/>
        </w:rPr>
      </w:pPr>
      <w:r>
        <w:rPr>
          <w:rFonts w:ascii="Times New Roman" w:hAnsi="Times New Roman" w:eastAsia="Times New Roman"/>
          <w:b/>
          <w:sz w:val="28"/>
          <w:szCs w:val="28"/>
        </w:rPr>
        <w:t xml:space="preserve">Статья</w:t>
      </w:r>
      <w:r>
        <w:rPr>
          <w:rFonts w:ascii="Times New Roman" w:hAnsi="Times New Roman" w:eastAsia="Times New Roman"/>
          <w:b/>
          <w:sz w:val="28"/>
          <w:szCs w:val="28"/>
        </w:rPr>
        <w:t xml:space="preserve"> 2</w:t>
      </w:r>
      <w:r>
        <w:rPr>
          <w:rFonts w:ascii="Times New Roman" w:hAnsi="Times New Roman" w:eastAsia="Times New Roman"/>
          <w:b/>
          <w:sz w:val="28"/>
          <w:szCs w:val="28"/>
        </w:rPr>
      </w:r>
      <w:r>
        <w:rPr>
          <w:rFonts w:ascii="Times New Roman" w:hAnsi="Times New Roman" w:eastAsia="Times New Roman"/>
          <w:b/>
          <w:sz w:val="28"/>
          <w:szCs w:val="28"/>
        </w:rPr>
      </w:r>
    </w:p>
    <w:p>
      <w:pPr>
        <w:pStyle w:val="860"/>
        <w:ind w:firstLine="709"/>
        <w:jc w:val="both"/>
        <w:spacing w:after="0" w:line="240" w:lineRule="auto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28"/>
          <w:szCs w:val="28"/>
          <w:lang w:eastAsia="ru-RU"/>
        </w:rPr>
      </w:r>
      <w:r>
        <w:rPr>
          <w:rFonts w:ascii="Times New Roman" w:hAnsi="Times New Roman"/>
          <w:sz w:val="16"/>
          <w:szCs w:val="16"/>
        </w:rPr>
      </w:r>
      <w:r>
        <w:rPr>
          <w:rFonts w:ascii="Times New Roman" w:hAnsi="Times New Roman"/>
          <w:sz w:val="16"/>
          <w:szCs w:val="16"/>
        </w:rPr>
      </w:r>
    </w:p>
    <w:p>
      <w:pPr>
        <w:pStyle w:val="860"/>
        <w:ind w:firstLine="709"/>
        <w:jc w:val="both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Настоящий Закон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 xml:space="preserve">вступает в силу </w:t>
      </w:r>
      <w:r>
        <w:rPr>
          <w:rFonts w:ascii="Times New Roman" w:hAnsi="Times New Roman"/>
          <w:sz w:val="28"/>
          <w:szCs w:val="28"/>
          <w:lang w:eastAsia="ru-RU"/>
        </w:rPr>
        <w:t xml:space="preserve">по истечении 10 дней после дня</w:t>
      </w:r>
      <w:r>
        <w:rPr>
          <w:rFonts w:ascii="Times New Roman" w:hAnsi="Times New Roman"/>
          <w:sz w:val="28"/>
          <w:szCs w:val="28"/>
          <w:lang w:eastAsia="ru-RU"/>
        </w:rPr>
        <w:t xml:space="preserve"> его </w:t>
      </w:r>
      <w:r>
        <w:rPr>
          <w:rFonts w:ascii="Times New Roman" w:hAnsi="Times New Roman"/>
          <w:sz w:val="28"/>
          <w:szCs w:val="28"/>
          <w:lang w:eastAsia="ru-RU"/>
        </w:rPr>
        <w:t xml:space="preserve">официального опубликования.</w:t>
      </w:r>
      <w:r>
        <w:rPr>
          <w:rFonts w:ascii="Times New Roman" w:hAnsi="Times New Roman"/>
          <w:sz w:val="28"/>
          <w:szCs w:val="28"/>
          <w:lang w:eastAsia="ru-RU"/>
        </w:rPr>
      </w:r>
      <w:r>
        <w:rPr>
          <w:rFonts w:ascii="Times New Roman" w:hAnsi="Times New Roman"/>
          <w:sz w:val="28"/>
          <w:szCs w:val="28"/>
          <w:lang w:eastAsia="ru-RU"/>
        </w:rPr>
      </w:r>
    </w:p>
    <w:p>
      <w:pPr>
        <w:pStyle w:val="860"/>
        <w:ind w:firstLine="709"/>
        <w:jc w:val="both"/>
        <w:spacing w:after="0" w:line="240" w:lineRule="auto"/>
        <w:rPr>
          <w:rFonts w:ascii="Times New Roman" w:hAnsi="Times New Roman" w:eastAsia="Times New Roman"/>
          <w:sz w:val="16"/>
          <w:szCs w:val="16"/>
        </w:rPr>
      </w:pPr>
      <w:r>
        <w:rPr>
          <w:rFonts w:ascii="Times New Roman" w:hAnsi="Times New Roman" w:eastAsia="Times New Roman"/>
          <w:sz w:val="20"/>
          <w:szCs w:val="20"/>
        </w:rPr>
      </w:r>
      <w:r>
        <w:rPr>
          <w:rFonts w:ascii="Times New Roman" w:hAnsi="Times New Roman" w:eastAsia="Times New Roman"/>
          <w:sz w:val="16"/>
          <w:szCs w:val="16"/>
        </w:rPr>
      </w:r>
      <w:r>
        <w:rPr>
          <w:rFonts w:ascii="Times New Roman" w:hAnsi="Times New Roman" w:eastAsia="Times New Roman"/>
          <w:sz w:val="16"/>
          <w:szCs w:val="16"/>
        </w:rPr>
      </w:r>
    </w:p>
    <w:p>
      <w:pPr>
        <w:pStyle w:val="860"/>
        <w:ind w:firstLine="709"/>
        <w:jc w:val="both"/>
        <w:spacing w:after="0" w:line="240" w:lineRule="auto"/>
        <w:rPr>
          <w:rFonts w:ascii="Times New Roman" w:hAnsi="Times New Roman" w:eastAsia="Times New Roman"/>
          <w:sz w:val="16"/>
          <w:szCs w:val="16"/>
        </w:rPr>
      </w:pPr>
      <w:r>
        <w:rPr>
          <w:rFonts w:ascii="Times New Roman" w:hAnsi="Times New Roman" w:eastAsia="Times New Roman"/>
          <w:sz w:val="16"/>
          <w:szCs w:val="16"/>
        </w:rPr>
      </w:r>
      <w:r>
        <w:rPr>
          <w:rFonts w:ascii="Times New Roman" w:hAnsi="Times New Roman" w:eastAsia="Times New Roman"/>
          <w:sz w:val="16"/>
          <w:szCs w:val="16"/>
        </w:rPr>
      </w:r>
      <w:r>
        <w:rPr>
          <w:rFonts w:ascii="Times New Roman" w:hAnsi="Times New Roman" w:eastAsia="Times New Roman"/>
          <w:sz w:val="16"/>
          <w:szCs w:val="16"/>
        </w:rPr>
      </w:r>
    </w:p>
    <w:p>
      <w:pPr>
        <w:pStyle w:val="860"/>
        <w:ind w:firstLine="709"/>
        <w:jc w:val="both"/>
        <w:spacing w:after="0" w:line="240" w:lineRule="auto"/>
        <w:rPr>
          <w:rFonts w:ascii="Times New Roman" w:hAnsi="Times New Roman" w:eastAsia="Times New Roman"/>
          <w:sz w:val="16"/>
          <w:szCs w:val="16"/>
        </w:rPr>
      </w:pPr>
      <w:r>
        <w:rPr>
          <w:rFonts w:ascii="Times New Roman" w:hAnsi="Times New Roman" w:eastAsia="Times New Roman"/>
          <w:sz w:val="16"/>
          <w:szCs w:val="16"/>
        </w:rPr>
      </w:r>
      <w:r>
        <w:rPr>
          <w:rFonts w:ascii="Times New Roman" w:hAnsi="Times New Roman" w:eastAsia="Times New Roman"/>
          <w:sz w:val="16"/>
          <w:szCs w:val="16"/>
        </w:rPr>
      </w:r>
      <w:r>
        <w:rPr>
          <w:rFonts w:ascii="Times New Roman" w:hAnsi="Times New Roman" w:eastAsia="Times New Roman"/>
          <w:sz w:val="16"/>
          <w:szCs w:val="16"/>
        </w:rPr>
      </w:r>
    </w:p>
    <w:p>
      <w:pPr>
        <w:pStyle w:val="860"/>
        <w:jc w:val="both"/>
        <w:spacing w:after="0" w:line="240" w:lineRule="auto"/>
        <w:rPr>
          <w:rFonts w:ascii="Times New Roman" w:hAnsi="Times New Roman" w:eastAsia="Times New Roman"/>
          <w:sz w:val="28"/>
          <w:szCs w:val="28"/>
        </w:rPr>
      </w:pPr>
      <w:r>
        <w:rPr>
          <w:rFonts w:ascii="Times New Roman" w:hAnsi="Times New Roman" w:eastAsia="Times New Roman"/>
          <w:sz w:val="28"/>
          <w:szCs w:val="28"/>
        </w:rPr>
        <w:t xml:space="preserve">Губернатор </w:t>
      </w:r>
      <w:r>
        <w:rPr>
          <w:rFonts w:ascii="Times New Roman" w:hAnsi="Times New Roman" w:eastAsia="Times New Roman"/>
          <w:sz w:val="28"/>
          <w:szCs w:val="28"/>
        </w:rPr>
      </w:r>
      <w:r>
        <w:rPr>
          <w:rFonts w:ascii="Times New Roman" w:hAnsi="Times New Roman" w:eastAsia="Times New Roman"/>
          <w:sz w:val="28"/>
          <w:szCs w:val="28"/>
        </w:rPr>
      </w:r>
    </w:p>
    <w:p>
      <w:pPr>
        <w:pStyle w:val="860"/>
        <w:jc w:val="both"/>
        <w:spacing w:after="0" w:line="240" w:lineRule="auto"/>
        <w:rPr>
          <w:rFonts w:ascii="Times New Roman" w:hAnsi="Times New Roman" w:eastAsia="Times New Roman"/>
          <w:sz w:val="28"/>
          <w:szCs w:val="28"/>
        </w:rPr>
      </w:pPr>
      <w:r>
        <w:rPr>
          <w:rFonts w:ascii="Times New Roman" w:hAnsi="Times New Roman" w:eastAsia="Times New Roman"/>
          <w:sz w:val="28"/>
          <w:szCs w:val="28"/>
        </w:rPr>
        <w:t xml:space="preserve">Новосибирской области                               </w:t>
      </w:r>
      <w:r>
        <w:rPr>
          <w:rFonts w:ascii="Times New Roman" w:hAnsi="Times New Roman" w:eastAsia="Times New Roman"/>
          <w:sz w:val="28"/>
          <w:szCs w:val="28"/>
        </w:rPr>
        <w:tab/>
        <w:tab/>
        <w:t xml:space="preserve">   </w:t>
      </w:r>
      <w:r>
        <w:rPr>
          <w:rFonts w:ascii="Times New Roman" w:hAnsi="Times New Roman" w:eastAsia="Times New Roman"/>
          <w:sz w:val="28"/>
          <w:szCs w:val="28"/>
        </w:rPr>
        <w:t xml:space="preserve">                    А.А. Травников</w:t>
      </w:r>
      <w:r>
        <w:rPr>
          <w:rFonts w:ascii="Times New Roman" w:hAnsi="Times New Roman" w:eastAsia="Times New Roman"/>
          <w:sz w:val="28"/>
          <w:szCs w:val="28"/>
        </w:rPr>
      </w:r>
      <w:r>
        <w:rPr>
          <w:rFonts w:ascii="Times New Roman" w:hAnsi="Times New Roman" w:eastAsia="Times New Roman"/>
          <w:sz w:val="28"/>
          <w:szCs w:val="28"/>
        </w:rPr>
      </w:r>
    </w:p>
    <w:p>
      <w:pPr>
        <w:pStyle w:val="860"/>
        <w:spacing w:after="0" w:line="240" w:lineRule="auto"/>
        <w:rPr>
          <w:rFonts w:ascii="Times New Roman" w:hAnsi="Times New Roman" w:eastAsia="Times New Roman"/>
          <w:sz w:val="16"/>
          <w:szCs w:val="16"/>
        </w:rPr>
      </w:pPr>
      <w:r>
        <w:rPr>
          <w:rFonts w:ascii="Times New Roman" w:hAnsi="Times New Roman" w:eastAsia="Times New Roman"/>
          <w:sz w:val="16"/>
          <w:szCs w:val="16"/>
        </w:rPr>
      </w:r>
      <w:r>
        <w:rPr>
          <w:rFonts w:ascii="Times New Roman" w:hAnsi="Times New Roman" w:eastAsia="Times New Roman"/>
          <w:sz w:val="16"/>
          <w:szCs w:val="16"/>
        </w:rPr>
      </w:r>
      <w:r>
        <w:rPr>
          <w:rFonts w:ascii="Times New Roman" w:hAnsi="Times New Roman" w:eastAsia="Times New Roman"/>
          <w:sz w:val="16"/>
          <w:szCs w:val="16"/>
        </w:rPr>
      </w:r>
    </w:p>
    <w:p>
      <w:pPr>
        <w:pStyle w:val="860"/>
        <w:spacing w:after="0" w:line="240" w:lineRule="auto"/>
        <w:rPr>
          <w:rFonts w:ascii="Times New Roman" w:hAnsi="Times New Roman" w:eastAsia="Times New Roman"/>
          <w:sz w:val="16"/>
          <w:szCs w:val="16"/>
        </w:rPr>
      </w:pPr>
      <w:r>
        <w:rPr>
          <w:rFonts w:ascii="Times New Roman" w:hAnsi="Times New Roman" w:eastAsia="Times New Roman"/>
          <w:sz w:val="16"/>
          <w:szCs w:val="16"/>
        </w:rPr>
      </w:r>
      <w:r>
        <w:rPr>
          <w:rFonts w:ascii="Times New Roman" w:hAnsi="Times New Roman" w:eastAsia="Times New Roman"/>
          <w:sz w:val="16"/>
          <w:szCs w:val="16"/>
        </w:rPr>
      </w:r>
      <w:r>
        <w:rPr>
          <w:rFonts w:ascii="Times New Roman" w:hAnsi="Times New Roman" w:eastAsia="Times New Roman"/>
          <w:sz w:val="16"/>
          <w:szCs w:val="16"/>
        </w:rPr>
      </w:r>
    </w:p>
    <w:p>
      <w:pPr>
        <w:pStyle w:val="860"/>
        <w:spacing w:after="0" w:line="240" w:lineRule="auto"/>
        <w:rPr>
          <w:rFonts w:ascii="Times New Roman" w:hAnsi="Times New Roman" w:eastAsia="Times New Roman"/>
          <w:sz w:val="28"/>
          <w:szCs w:val="28"/>
        </w:rPr>
      </w:pPr>
      <w:r>
        <w:rPr>
          <w:rFonts w:ascii="Times New Roman" w:hAnsi="Times New Roman" w:eastAsia="Times New Roman"/>
          <w:sz w:val="28"/>
          <w:szCs w:val="28"/>
        </w:rPr>
        <w:t xml:space="preserve">г. Новосибирск</w:t>
      </w:r>
      <w:r>
        <w:rPr>
          <w:rFonts w:ascii="Times New Roman" w:hAnsi="Times New Roman" w:eastAsia="Times New Roman"/>
          <w:sz w:val="28"/>
          <w:szCs w:val="28"/>
        </w:rPr>
      </w:r>
      <w:r>
        <w:rPr>
          <w:rFonts w:ascii="Times New Roman" w:hAnsi="Times New Roman" w:eastAsia="Times New Roman"/>
          <w:sz w:val="28"/>
          <w:szCs w:val="28"/>
        </w:rPr>
      </w:r>
    </w:p>
    <w:p>
      <w:pPr>
        <w:pStyle w:val="860"/>
        <w:spacing w:after="0" w:line="240" w:lineRule="auto"/>
        <w:rPr>
          <w:rFonts w:ascii="Times New Roman" w:hAnsi="Times New Roman" w:eastAsia="Times New Roman"/>
          <w:sz w:val="28"/>
          <w:szCs w:val="28"/>
        </w:rPr>
      </w:pPr>
      <w:r>
        <w:rPr>
          <w:rFonts w:ascii="Times New Roman" w:hAnsi="Times New Roman" w:eastAsia="Times New Roman"/>
          <w:sz w:val="28"/>
          <w:szCs w:val="28"/>
        </w:rPr>
        <w:t xml:space="preserve">«___»</w:t>
      </w:r>
      <w:r>
        <w:rPr>
          <w:rFonts w:ascii="Times New Roman" w:hAnsi="Times New Roman" w:eastAsia="Times New Roman"/>
          <w:sz w:val="28"/>
          <w:szCs w:val="28"/>
        </w:rPr>
        <w:t xml:space="preserve"> </w:t>
      </w:r>
      <w:r>
        <w:rPr>
          <w:rFonts w:ascii="Times New Roman" w:hAnsi="Times New Roman" w:eastAsia="Times New Roman"/>
          <w:sz w:val="28"/>
          <w:szCs w:val="28"/>
        </w:rPr>
        <w:t xml:space="preserve">___________ 20</w:t>
      </w:r>
      <w:r>
        <w:rPr>
          <w:rFonts w:ascii="Times New Roman" w:hAnsi="Times New Roman" w:eastAsia="Times New Roman"/>
          <w:sz w:val="28"/>
          <w:szCs w:val="28"/>
        </w:rPr>
        <w:t xml:space="preserve">2</w:t>
      </w:r>
      <w:r>
        <w:rPr>
          <w:rFonts w:ascii="Times New Roman" w:hAnsi="Times New Roman" w:eastAsia="Times New Roman"/>
          <w:sz w:val="28"/>
          <w:szCs w:val="28"/>
        </w:rPr>
        <w:t xml:space="preserve">6</w:t>
      </w:r>
      <w:r>
        <w:rPr>
          <w:rFonts w:ascii="Times New Roman" w:hAnsi="Times New Roman" w:eastAsia="Times New Roman"/>
          <w:sz w:val="28"/>
          <w:szCs w:val="28"/>
        </w:rPr>
        <w:t xml:space="preserve"> г.</w:t>
      </w:r>
      <w:r>
        <w:rPr>
          <w:rFonts w:ascii="Times New Roman" w:hAnsi="Times New Roman" w:eastAsia="Times New Roman"/>
          <w:sz w:val="28"/>
          <w:szCs w:val="28"/>
        </w:rPr>
      </w:r>
      <w:r>
        <w:rPr>
          <w:rFonts w:ascii="Times New Roman" w:hAnsi="Times New Roman" w:eastAsia="Times New Roman"/>
          <w:sz w:val="28"/>
          <w:szCs w:val="28"/>
        </w:rPr>
      </w:r>
    </w:p>
    <w:p>
      <w:pPr>
        <w:pStyle w:val="860"/>
        <w:spacing w:after="0" w:line="240" w:lineRule="auto"/>
        <w:rPr>
          <w:rFonts w:ascii="Times New Roman" w:hAnsi="Times New Roman" w:eastAsia="Times New Roman"/>
          <w:sz w:val="28"/>
          <w:szCs w:val="28"/>
        </w:rPr>
      </w:pPr>
      <w:r>
        <w:rPr>
          <w:rFonts w:ascii="Times New Roman" w:hAnsi="Times New Roman" w:eastAsia="Times New Roman"/>
          <w:sz w:val="28"/>
          <w:szCs w:val="28"/>
        </w:rPr>
        <w:t xml:space="preserve">№_______________ – ОЗ</w:t>
      </w:r>
      <w:r>
        <w:rPr>
          <w:rFonts w:ascii="Times New Roman" w:hAnsi="Times New Roman" w:eastAsia="Times New Roman"/>
          <w:sz w:val="28"/>
          <w:szCs w:val="28"/>
        </w:rPr>
      </w:r>
      <w:r>
        <w:rPr>
          <w:rFonts w:ascii="Times New Roman" w:hAnsi="Times New Roman" w:eastAsia="Times New Roman"/>
          <w:sz w:val="28"/>
          <w:szCs w:val="28"/>
        </w:rPr>
      </w:r>
    </w:p>
    <w:sectPr>
      <w:headerReference w:type="default" r:id="rId9"/>
      <w:footnotePr/>
      <w:endnotePr/>
      <w:type w:val="nextPage"/>
      <w:pgSz w:w="11906" w:h="16838" w:orient="portrait"/>
      <w:pgMar w:top="1134" w:right="567" w:bottom="1134" w:left="1417" w:header="709" w:footer="709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imSun">
    <w:panose1 w:val="02000506000000020000"/>
  </w:font>
  <w:font w:name="Tahoma">
    <w:panose1 w:val="020B0604030504040204"/>
  </w:font>
  <w:font w:name="Arial">
    <w:panose1 w:val="020B0604020202020204"/>
  </w:font>
  <w:font w:name="Times New Roman">
    <w:panose1 w:val="020206030504050203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64"/>
      <w:jc w:val="center"/>
      <w:rPr>
        <w:rFonts w:ascii="Times New Roman" w:hAnsi="Times New Roman"/>
        <w:sz w:val="20"/>
        <w:szCs w:val="20"/>
      </w:rPr>
    </w:pPr>
    <w:r>
      <w:rPr>
        <w:rFonts w:ascii="Times New Roman" w:hAnsi="Times New Roman"/>
        <w:sz w:val="20"/>
        <w:szCs w:val="20"/>
      </w:rPr>
      <w:fldChar w:fldCharType="begin"/>
    </w:r>
    <w:r>
      <w:rPr>
        <w:rFonts w:ascii="Times New Roman" w:hAnsi="Times New Roman"/>
        <w:sz w:val="20"/>
        <w:szCs w:val="20"/>
      </w:rPr>
      <w:instrText xml:space="preserve">PAGE   \* MERGEFORMAT</w:instrText>
    </w:r>
    <w:r>
      <w:rPr>
        <w:rFonts w:ascii="Times New Roman" w:hAnsi="Times New Roman"/>
        <w:sz w:val="20"/>
        <w:szCs w:val="20"/>
      </w:rPr>
      <w:fldChar w:fldCharType="separate"/>
    </w:r>
    <w:r>
      <w:rPr>
        <w:rFonts w:ascii="Times New Roman" w:hAnsi="Times New Roman"/>
        <w:sz w:val="20"/>
        <w:szCs w:val="20"/>
      </w:rPr>
      <w:t xml:space="preserve">2</w:t>
    </w:r>
    <w:r>
      <w:rPr>
        <w:rFonts w:ascii="Times New Roman" w:hAnsi="Times New Roman"/>
        <w:sz w:val="20"/>
        <w:szCs w:val="20"/>
      </w:rPr>
      <w:fldChar w:fldCharType="end"/>
    </w:r>
    <w:r>
      <w:rPr>
        <w:rFonts w:ascii="Times New Roman" w:hAnsi="Times New Roman"/>
        <w:sz w:val="20"/>
        <w:szCs w:val="20"/>
      </w:rPr>
    </w:r>
    <w:r>
      <w:rPr>
        <w:rFonts w:ascii="Times New Roman" w:hAnsi="Times New Roman"/>
        <w:sz w:val="20"/>
        <w:szCs w:val="20"/>
      </w:rPr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06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068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788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8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8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8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8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8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8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8" w:hanging="180"/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0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62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4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6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78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0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2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4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60" w:hanging="180"/>
      </w:p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0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62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4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6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78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0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2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4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60" w:hanging="180"/>
      </w:p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06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068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788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8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8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8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8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8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8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3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libri" w:hAnsi="Calibri" w:eastAsia="Calibri" w:cs="Times New Roman"/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82">
    <w:name w:val="Heading 1"/>
    <w:basedOn w:val="860"/>
    <w:next w:val="860"/>
    <w:link w:val="683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83">
    <w:name w:val="Heading 1 Char"/>
    <w:link w:val="682"/>
    <w:uiPriority w:val="9"/>
    <w:rPr>
      <w:rFonts w:ascii="Arial" w:hAnsi="Arial" w:eastAsia="Arial" w:cs="Arial"/>
      <w:sz w:val="40"/>
      <w:szCs w:val="40"/>
    </w:rPr>
  </w:style>
  <w:style w:type="paragraph" w:styleId="684">
    <w:name w:val="Heading 2"/>
    <w:basedOn w:val="860"/>
    <w:next w:val="860"/>
    <w:link w:val="685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85">
    <w:name w:val="Heading 2 Char"/>
    <w:link w:val="684"/>
    <w:uiPriority w:val="9"/>
    <w:rPr>
      <w:rFonts w:ascii="Arial" w:hAnsi="Arial" w:eastAsia="Arial" w:cs="Arial"/>
      <w:sz w:val="34"/>
    </w:rPr>
  </w:style>
  <w:style w:type="paragraph" w:styleId="686">
    <w:name w:val="Heading 3"/>
    <w:basedOn w:val="860"/>
    <w:next w:val="860"/>
    <w:link w:val="687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87">
    <w:name w:val="Heading 3 Char"/>
    <w:link w:val="686"/>
    <w:uiPriority w:val="9"/>
    <w:rPr>
      <w:rFonts w:ascii="Arial" w:hAnsi="Arial" w:eastAsia="Arial" w:cs="Arial"/>
      <w:sz w:val="30"/>
      <w:szCs w:val="30"/>
    </w:rPr>
  </w:style>
  <w:style w:type="paragraph" w:styleId="688">
    <w:name w:val="Heading 4"/>
    <w:basedOn w:val="860"/>
    <w:next w:val="860"/>
    <w:link w:val="689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89">
    <w:name w:val="Heading 4 Char"/>
    <w:link w:val="688"/>
    <w:uiPriority w:val="9"/>
    <w:rPr>
      <w:rFonts w:ascii="Arial" w:hAnsi="Arial" w:eastAsia="Arial" w:cs="Arial"/>
      <w:b/>
      <w:bCs/>
      <w:sz w:val="26"/>
      <w:szCs w:val="26"/>
    </w:rPr>
  </w:style>
  <w:style w:type="paragraph" w:styleId="690">
    <w:name w:val="Heading 5"/>
    <w:basedOn w:val="860"/>
    <w:next w:val="860"/>
    <w:link w:val="691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91">
    <w:name w:val="Heading 5 Char"/>
    <w:link w:val="690"/>
    <w:uiPriority w:val="9"/>
    <w:rPr>
      <w:rFonts w:ascii="Arial" w:hAnsi="Arial" w:eastAsia="Arial" w:cs="Arial"/>
      <w:b/>
      <w:bCs/>
      <w:sz w:val="24"/>
      <w:szCs w:val="24"/>
    </w:rPr>
  </w:style>
  <w:style w:type="paragraph" w:styleId="692">
    <w:name w:val="Heading 6"/>
    <w:basedOn w:val="860"/>
    <w:next w:val="860"/>
    <w:link w:val="693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93">
    <w:name w:val="Heading 6 Char"/>
    <w:link w:val="692"/>
    <w:uiPriority w:val="9"/>
    <w:rPr>
      <w:rFonts w:ascii="Arial" w:hAnsi="Arial" w:eastAsia="Arial" w:cs="Arial"/>
      <w:b/>
      <w:bCs/>
      <w:sz w:val="22"/>
      <w:szCs w:val="22"/>
    </w:rPr>
  </w:style>
  <w:style w:type="paragraph" w:styleId="694">
    <w:name w:val="Heading 7"/>
    <w:basedOn w:val="860"/>
    <w:next w:val="860"/>
    <w:link w:val="695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95">
    <w:name w:val="Heading 7 Char"/>
    <w:link w:val="694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96">
    <w:name w:val="Heading 8"/>
    <w:basedOn w:val="860"/>
    <w:next w:val="860"/>
    <w:link w:val="697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97">
    <w:name w:val="Heading 8 Char"/>
    <w:link w:val="696"/>
    <w:uiPriority w:val="9"/>
    <w:rPr>
      <w:rFonts w:ascii="Arial" w:hAnsi="Arial" w:eastAsia="Arial" w:cs="Arial"/>
      <w:i/>
      <w:iCs/>
      <w:sz w:val="22"/>
      <w:szCs w:val="22"/>
    </w:rPr>
  </w:style>
  <w:style w:type="paragraph" w:styleId="698">
    <w:name w:val="Heading 9"/>
    <w:basedOn w:val="860"/>
    <w:next w:val="860"/>
    <w:link w:val="699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99">
    <w:name w:val="Heading 9 Char"/>
    <w:link w:val="698"/>
    <w:uiPriority w:val="9"/>
    <w:rPr>
      <w:rFonts w:ascii="Arial" w:hAnsi="Arial" w:eastAsia="Arial" w:cs="Arial"/>
      <w:i/>
      <w:iCs/>
      <w:sz w:val="21"/>
      <w:szCs w:val="21"/>
    </w:rPr>
  </w:style>
  <w:style w:type="paragraph" w:styleId="700">
    <w:name w:val="List Paragraph"/>
    <w:basedOn w:val="860"/>
    <w:uiPriority w:val="34"/>
    <w:qFormat/>
    <w:pPr>
      <w:contextualSpacing/>
      <w:ind w:left="720"/>
    </w:pPr>
  </w:style>
  <w:style w:type="paragraph" w:styleId="701">
    <w:name w:val="No Spacing"/>
    <w:uiPriority w:val="1"/>
    <w:qFormat/>
    <w:pPr>
      <w:spacing w:before="0" w:after="0" w:line="240" w:lineRule="auto"/>
    </w:pPr>
  </w:style>
  <w:style w:type="paragraph" w:styleId="702">
    <w:name w:val="Title"/>
    <w:basedOn w:val="860"/>
    <w:next w:val="860"/>
    <w:link w:val="703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03">
    <w:name w:val="Title Char"/>
    <w:link w:val="702"/>
    <w:uiPriority w:val="10"/>
    <w:rPr>
      <w:sz w:val="48"/>
      <w:szCs w:val="48"/>
    </w:rPr>
  </w:style>
  <w:style w:type="paragraph" w:styleId="704">
    <w:name w:val="Subtitle"/>
    <w:basedOn w:val="860"/>
    <w:next w:val="860"/>
    <w:link w:val="705"/>
    <w:uiPriority w:val="11"/>
    <w:qFormat/>
    <w:pPr>
      <w:spacing w:before="200" w:after="200"/>
    </w:pPr>
    <w:rPr>
      <w:sz w:val="24"/>
      <w:szCs w:val="24"/>
    </w:rPr>
  </w:style>
  <w:style w:type="character" w:styleId="705">
    <w:name w:val="Subtitle Char"/>
    <w:link w:val="704"/>
    <w:uiPriority w:val="11"/>
    <w:rPr>
      <w:sz w:val="24"/>
      <w:szCs w:val="24"/>
    </w:rPr>
  </w:style>
  <w:style w:type="paragraph" w:styleId="706">
    <w:name w:val="Quote"/>
    <w:basedOn w:val="860"/>
    <w:next w:val="860"/>
    <w:link w:val="707"/>
    <w:uiPriority w:val="29"/>
    <w:qFormat/>
    <w:pPr>
      <w:ind w:left="720" w:right="720"/>
    </w:pPr>
    <w:rPr>
      <w:i/>
    </w:rPr>
  </w:style>
  <w:style w:type="character" w:styleId="707">
    <w:name w:val="Quote Char"/>
    <w:link w:val="706"/>
    <w:uiPriority w:val="29"/>
    <w:rPr>
      <w:i/>
    </w:rPr>
  </w:style>
  <w:style w:type="paragraph" w:styleId="708">
    <w:name w:val="Intense Quote"/>
    <w:basedOn w:val="860"/>
    <w:next w:val="860"/>
    <w:link w:val="709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09">
    <w:name w:val="Intense Quote Char"/>
    <w:link w:val="708"/>
    <w:uiPriority w:val="30"/>
    <w:rPr>
      <w:i/>
    </w:rPr>
  </w:style>
  <w:style w:type="paragraph" w:styleId="710">
    <w:name w:val="Header"/>
    <w:basedOn w:val="860"/>
    <w:link w:val="711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11">
    <w:name w:val="Header Char"/>
    <w:link w:val="710"/>
    <w:uiPriority w:val="99"/>
  </w:style>
  <w:style w:type="paragraph" w:styleId="712">
    <w:name w:val="Footer"/>
    <w:basedOn w:val="860"/>
    <w:link w:val="715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13">
    <w:name w:val="Footer Char"/>
    <w:link w:val="712"/>
    <w:uiPriority w:val="99"/>
  </w:style>
  <w:style w:type="paragraph" w:styleId="714">
    <w:name w:val="Caption"/>
    <w:basedOn w:val="860"/>
    <w:next w:val="860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15">
    <w:name w:val="Caption Char"/>
    <w:basedOn w:val="714"/>
    <w:link w:val="712"/>
    <w:uiPriority w:val="99"/>
  </w:style>
  <w:style w:type="table" w:styleId="716">
    <w:name w:val="Table Grid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17">
    <w:name w:val="Table Grid Light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18">
    <w:name w:val="Plain Table 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19">
    <w:name w:val="Plain Table 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20">
    <w:name w:val="Plain Table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21">
    <w:name w:val="Plain Table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2">
    <w:name w:val="Plain Table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23">
    <w:name w:val="Grid Table 1 Light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4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5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6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7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8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9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0">
    <w:name w:val="Grid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1">
    <w:name w:val="Grid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2">
    <w:name w:val="Grid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3">
    <w:name w:val="Grid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4">
    <w:name w:val="Grid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5">
    <w:name w:val="Grid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6">
    <w:name w:val="Grid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7">
    <w:name w:val="Grid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Grid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Grid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Grid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Grid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Grid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Grid Table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45">
    <w:name w:val="Grid Table 4 - Accent 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46">
    <w:name w:val="Grid Table 4 - Accent 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47">
    <w:name w:val="Grid Table 4 - Accent 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48">
    <w:name w:val="Grid Table 4 - Accent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49">
    <w:name w:val="Grid Table 4 - Accent 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50">
    <w:name w:val="Grid Table 4 - Accent 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51">
    <w:name w:val="Grid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52">
    <w:name w:val="Grid Table 5 Dark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53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54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55">
    <w:name w:val="Grid Table 5 Dark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56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57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58">
    <w:name w:val="Grid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59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60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61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62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63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64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65">
    <w:name w:val="Grid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6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7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8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9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0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1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2">
    <w:name w:val="List Table 1 Light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3">
    <w:name w:val="List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4">
    <w:name w:val="List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5">
    <w:name w:val="List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6">
    <w:name w:val="List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7">
    <w:name w:val="List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8">
    <w:name w:val="List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9">
    <w:name w:val="List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80">
    <w:name w:val="List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81">
    <w:name w:val="List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82">
    <w:name w:val="List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83">
    <w:name w:val="List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84">
    <w:name w:val="List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85">
    <w:name w:val="List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86">
    <w:name w:val="List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7">
    <w:name w:val="List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8">
    <w:name w:val="List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9">
    <w:name w:val="List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0">
    <w:name w:val="List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1">
    <w:name w:val="List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2">
    <w:name w:val="List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3">
    <w:name w:val="List Table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4">
    <w:name w:val="List Table 4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5">
    <w:name w:val="List Table 4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6">
    <w:name w:val="List Table 4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7">
    <w:name w:val="List Table 4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8">
    <w:name w:val="List Table 4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9">
    <w:name w:val="List Table 4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0">
    <w:name w:val="List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1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2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3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4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5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6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7">
    <w:name w:val="List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08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09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10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11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12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13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14">
    <w:name w:val="List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15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816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817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818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819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20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21">
    <w:name w:val="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22">
    <w:name w:val="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23">
    <w:name w:val="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24">
    <w:name w:val="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25">
    <w:name w:val="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26">
    <w:name w:val="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27">
    <w:name w:val="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28">
    <w:name w:val="Bordered &amp; 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29">
    <w:name w:val="Bordered &amp; 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30">
    <w:name w:val="Bordered &amp; 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31">
    <w:name w:val="Bordered &amp; 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32">
    <w:name w:val="Bordered &amp; 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33">
    <w:name w:val="Bordered &amp; 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34">
    <w:name w:val="Bordered &amp; 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35">
    <w:name w:val="Bordered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36">
    <w:name w:val="Bordered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37">
    <w:name w:val="Bordered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38">
    <w:name w:val="Bordered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39">
    <w:name w:val="Bordered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40">
    <w:name w:val="Bordered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41">
    <w:name w:val="Bordered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42">
    <w:name w:val="Hyperlink"/>
    <w:uiPriority w:val="99"/>
    <w:unhideWhenUsed/>
    <w:rPr>
      <w:color w:val="0000ff" w:themeColor="hyperlink"/>
      <w:u w:val="single"/>
    </w:rPr>
  </w:style>
  <w:style w:type="paragraph" w:styleId="843">
    <w:name w:val="footnote text"/>
    <w:basedOn w:val="860"/>
    <w:link w:val="844"/>
    <w:uiPriority w:val="99"/>
    <w:semiHidden/>
    <w:unhideWhenUsed/>
    <w:pPr>
      <w:spacing w:after="40" w:line="240" w:lineRule="auto"/>
    </w:pPr>
    <w:rPr>
      <w:sz w:val="18"/>
    </w:rPr>
  </w:style>
  <w:style w:type="character" w:styleId="844">
    <w:name w:val="Footnote Text Char"/>
    <w:link w:val="843"/>
    <w:uiPriority w:val="99"/>
    <w:rPr>
      <w:sz w:val="18"/>
    </w:rPr>
  </w:style>
  <w:style w:type="character" w:styleId="845">
    <w:name w:val="footnote reference"/>
    <w:uiPriority w:val="99"/>
    <w:unhideWhenUsed/>
    <w:rPr>
      <w:vertAlign w:val="superscript"/>
    </w:rPr>
  </w:style>
  <w:style w:type="paragraph" w:styleId="846">
    <w:name w:val="endnote text"/>
    <w:basedOn w:val="860"/>
    <w:link w:val="847"/>
    <w:uiPriority w:val="99"/>
    <w:semiHidden/>
    <w:unhideWhenUsed/>
    <w:pPr>
      <w:spacing w:after="0" w:line="240" w:lineRule="auto"/>
    </w:pPr>
    <w:rPr>
      <w:sz w:val="20"/>
    </w:rPr>
  </w:style>
  <w:style w:type="character" w:styleId="847">
    <w:name w:val="Endnote Text Char"/>
    <w:link w:val="846"/>
    <w:uiPriority w:val="99"/>
    <w:rPr>
      <w:sz w:val="20"/>
    </w:rPr>
  </w:style>
  <w:style w:type="character" w:styleId="848">
    <w:name w:val="endnote reference"/>
    <w:uiPriority w:val="99"/>
    <w:semiHidden/>
    <w:unhideWhenUsed/>
    <w:rPr>
      <w:vertAlign w:val="superscript"/>
    </w:rPr>
  </w:style>
  <w:style w:type="paragraph" w:styleId="849">
    <w:name w:val="toc 1"/>
    <w:basedOn w:val="860"/>
    <w:next w:val="860"/>
    <w:uiPriority w:val="39"/>
    <w:unhideWhenUsed/>
    <w:pPr>
      <w:ind w:left="0" w:right="0" w:firstLine="0"/>
      <w:spacing w:after="57"/>
    </w:pPr>
  </w:style>
  <w:style w:type="paragraph" w:styleId="850">
    <w:name w:val="toc 2"/>
    <w:basedOn w:val="860"/>
    <w:next w:val="860"/>
    <w:uiPriority w:val="39"/>
    <w:unhideWhenUsed/>
    <w:pPr>
      <w:ind w:left="283" w:right="0" w:firstLine="0"/>
      <w:spacing w:after="57"/>
    </w:pPr>
  </w:style>
  <w:style w:type="paragraph" w:styleId="851">
    <w:name w:val="toc 3"/>
    <w:basedOn w:val="860"/>
    <w:next w:val="860"/>
    <w:uiPriority w:val="39"/>
    <w:unhideWhenUsed/>
    <w:pPr>
      <w:ind w:left="567" w:right="0" w:firstLine="0"/>
      <w:spacing w:after="57"/>
    </w:pPr>
  </w:style>
  <w:style w:type="paragraph" w:styleId="852">
    <w:name w:val="toc 4"/>
    <w:basedOn w:val="860"/>
    <w:next w:val="860"/>
    <w:uiPriority w:val="39"/>
    <w:unhideWhenUsed/>
    <w:pPr>
      <w:ind w:left="850" w:right="0" w:firstLine="0"/>
      <w:spacing w:after="57"/>
    </w:pPr>
  </w:style>
  <w:style w:type="paragraph" w:styleId="853">
    <w:name w:val="toc 5"/>
    <w:basedOn w:val="860"/>
    <w:next w:val="860"/>
    <w:uiPriority w:val="39"/>
    <w:unhideWhenUsed/>
    <w:pPr>
      <w:ind w:left="1134" w:right="0" w:firstLine="0"/>
      <w:spacing w:after="57"/>
    </w:pPr>
  </w:style>
  <w:style w:type="paragraph" w:styleId="854">
    <w:name w:val="toc 6"/>
    <w:basedOn w:val="860"/>
    <w:next w:val="860"/>
    <w:uiPriority w:val="39"/>
    <w:unhideWhenUsed/>
    <w:pPr>
      <w:ind w:left="1417" w:right="0" w:firstLine="0"/>
      <w:spacing w:after="57"/>
    </w:pPr>
  </w:style>
  <w:style w:type="paragraph" w:styleId="855">
    <w:name w:val="toc 7"/>
    <w:basedOn w:val="860"/>
    <w:next w:val="860"/>
    <w:uiPriority w:val="39"/>
    <w:unhideWhenUsed/>
    <w:pPr>
      <w:ind w:left="1701" w:right="0" w:firstLine="0"/>
      <w:spacing w:after="57"/>
    </w:pPr>
  </w:style>
  <w:style w:type="paragraph" w:styleId="856">
    <w:name w:val="toc 8"/>
    <w:basedOn w:val="860"/>
    <w:next w:val="860"/>
    <w:uiPriority w:val="39"/>
    <w:unhideWhenUsed/>
    <w:pPr>
      <w:ind w:left="1984" w:right="0" w:firstLine="0"/>
      <w:spacing w:after="57"/>
    </w:pPr>
  </w:style>
  <w:style w:type="paragraph" w:styleId="857">
    <w:name w:val="toc 9"/>
    <w:basedOn w:val="860"/>
    <w:next w:val="860"/>
    <w:uiPriority w:val="39"/>
    <w:unhideWhenUsed/>
    <w:pPr>
      <w:ind w:left="2268" w:right="0" w:firstLine="0"/>
      <w:spacing w:after="57"/>
    </w:pPr>
  </w:style>
  <w:style w:type="paragraph" w:styleId="858">
    <w:name w:val="TOC Heading"/>
    <w:uiPriority w:val="39"/>
    <w:unhideWhenUsed/>
  </w:style>
  <w:style w:type="paragraph" w:styleId="859">
    <w:name w:val="table of figures"/>
    <w:basedOn w:val="860"/>
    <w:next w:val="860"/>
    <w:uiPriority w:val="99"/>
    <w:unhideWhenUsed/>
    <w:pPr>
      <w:spacing w:after="0" w:afterAutospacing="0"/>
    </w:pPr>
  </w:style>
  <w:style w:type="paragraph" w:styleId="860" w:default="1">
    <w:name w:val="Normal"/>
    <w:next w:val="860"/>
    <w:link w:val="860"/>
    <w:qFormat/>
    <w:pPr>
      <w:spacing w:after="160" w:line="259" w:lineRule="auto"/>
    </w:pPr>
    <w:rPr>
      <w:sz w:val="22"/>
      <w:szCs w:val="22"/>
      <w:lang w:val="ru-RU" w:eastAsia="en-US" w:bidi="ar-SA"/>
    </w:rPr>
  </w:style>
  <w:style w:type="character" w:styleId="861">
    <w:name w:val="Основной шрифт абзаца"/>
    <w:next w:val="861"/>
    <w:link w:val="860"/>
    <w:uiPriority w:val="1"/>
    <w:unhideWhenUsed/>
  </w:style>
  <w:style w:type="table" w:styleId="862">
    <w:name w:val="Обычная таблица"/>
    <w:next w:val="862"/>
    <w:link w:val="860"/>
    <w:uiPriority w:val="99"/>
    <w:semiHidden/>
    <w:unhideWhenUsed/>
    <w:tblPr/>
  </w:style>
  <w:style w:type="numbering" w:styleId="863">
    <w:name w:val="Нет списка"/>
    <w:next w:val="863"/>
    <w:link w:val="860"/>
    <w:uiPriority w:val="99"/>
    <w:semiHidden/>
    <w:unhideWhenUsed/>
  </w:style>
  <w:style w:type="paragraph" w:styleId="864">
    <w:name w:val="Верхний колонтитул"/>
    <w:basedOn w:val="860"/>
    <w:next w:val="864"/>
    <w:link w:val="865"/>
    <w:uiPriority w:val="99"/>
    <w:unhideWhenUsed/>
    <w:pPr>
      <w:ind w:firstLine="851"/>
      <w:jc w:val="both"/>
      <w:spacing w:after="0" w:line="240" w:lineRule="auto"/>
      <w:tabs>
        <w:tab w:val="center" w:pos="4677" w:leader="none"/>
        <w:tab w:val="right" w:pos="9355" w:leader="none"/>
      </w:tabs>
    </w:pPr>
    <w:rPr>
      <w:rFonts w:ascii="Calibri" w:hAnsi="Calibri" w:eastAsia="Times New Roman" w:cs="Times New Roman"/>
    </w:rPr>
  </w:style>
  <w:style w:type="character" w:styleId="865">
    <w:name w:val="Верхний колонтитул Знак"/>
    <w:next w:val="865"/>
    <w:link w:val="864"/>
    <w:uiPriority w:val="99"/>
    <w:rPr>
      <w:rFonts w:ascii="Calibri" w:hAnsi="Calibri" w:eastAsia="Times New Roman" w:cs="Times New Roman"/>
    </w:rPr>
  </w:style>
  <w:style w:type="paragraph" w:styleId="866">
    <w:name w:val="Текст выноски"/>
    <w:basedOn w:val="860"/>
    <w:next w:val="866"/>
    <w:link w:val="867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867">
    <w:name w:val="Текст выноски Знак"/>
    <w:next w:val="867"/>
    <w:link w:val="866"/>
    <w:uiPriority w:val="99"/>
    <w:semiHidden/>
    <w:rPr>
      <w:rFonts w:ascii="Tahoma" w:hAnsi="Tahoma" w:cs="Tahoma"/>
      <w:sz w:val="16"/>
      <w:szCs w:val="16"/>
    </w:rPr>
  </w:style>
  <w:style w:type="character" w:styleId="868">
    <w:name w:val="Знак примечания"/>
    <w:next w:val="868"/>
    <w:link w:val="860"/>
    <w:uiPriority w:val="99"/>
    <w:semiHidden/>
    <w:unhideWhenUsed/>
    <w:rPr>
      <w:sz w:val="16"/>
      <w:szCs w:val="16"/>
    </w:rPr>
  </w:style>
  <w:style w:type="paragraph" w:styleId="869">
    <w:name w:val="Текст примечания"/>
    <w:basedOn w:val="860"/>
    <w:next w:val="869"/>
    <w:link w:val="870"/>
    <w:uiPriority w:val="99"/>
    <w:semiHidden/>
    <w:unhideWhenUsed/>
    <w:pPr>
      <w:spacing w:line="240" w:lineRule="auto"/>
    </w:pPr>
    <w:rPr>
      <w:sz w:val="20"/>
      <w:szCs w:val="20"/>
    </w:rPr>
  </w:style>
  <w:style w:type="character" w:styleId="870">
    <w:name w:val="Текст примечания Знак"/>
    <w:next w:val="870"/>
    <w:link w:val="869"/>
    <w:uiPriority w:val="99"/>
    <w:semiHidden/>
    <w:rPr>
      <w:sz w:val="20"/>
      <w:szCs w:val="20"/>
    </w:rPr>
  </w:style>
  <w:style w:type="paragraph" w:styleId="871">
    <w:name w:val="Тема примечания"/>
    <w:basedOn w:val="869"/>
    <w:next w:val="869"/>
    <w:link w:val="872"/>
    <w:uiPriority w:val="99"/>
    <w:semiHidden/>
    <w:unhideWhenUsed/>
    <w:rPr>
      <w:b/>
      <w:bCs/>
    </w:rPr>
  </w:style>
  <w:style w:type="character" w:styleId="872">
    <w:name w:val="Тема примечания Знак"/>
    <w:next w:val="872"/>
    <w:link w:val="871"/>
    <w:uiPriority w:val="99"/>
    <w:semiHidden/>
    <w:rPr>
      <w:b/>
      <w:bCs/>
      <w:sz w:val="20"/>
      <w:szCs w:val="20"/>
    </w:rPr>
  </w:style>
  <w:style w:type="paragraph" w:styleId="873">
    <w:name w:val="Standard"/>
    <w:next w:val="873"/>
    <w:link w:val="860"/>
    <w:pPr>
      <w:widowControl w:val="off"/>
    </w:pPr>
    <w:rPr>
      <w:rFonts w:ascii="Arial" w:hAnsi="Arial" w:eastAsia="SimSun" w:cs="Arial"/>
      <w:sz w:val="21"/>
      <w:szCs w:val="24"/>
      <w:lang w:val="ru-RU" w:eastAsia="hi-IN" w:bidi="hi-IN"/>
    </w:rPr>
  </w:style>
  <w:style w:type="paragraph" w:styleId="874">
    <w:name w:val="Абзац списка"/>
    <w:basedOn w:val="860"/>
    <w:next w:val="874"/>
    <w:link w:val="860"/>
    <w:uiPriority w:val="34"/>
    <w:qFormat/>
    <w:pPr>
      <w:contextualSpacing/>
      <w:ind w:left="720"/>
    </w:pPr>
  </w:style>
  <w:style w:type="paragraph" w:styleId="875">
    <w:name w:val="ConsPlusNormal"/>
    <w:next w:val="875"/>
    <w:link w:val="860"/>
    <w:pPr>
      <w:widowControl w:val="off"/>
    </w:pPr>
    <w:rPr>
      <w:rFonts w:eastAsia="Times New Roman" w:cs="Calibri"/>
      <w:sz w:val="22"/>
      <w:lang w:val="ru-RU" w:eastAsia="ru-RU" w:bidi="ar-SA"/>
    </w:rPr>
  </w:style>
  <w:style w:type="character" w:styleId="876">
    <w:name w:val="Гиперссылка"/>
    <w:next w:val="876"/>
    <w:link w:val="860"/>
    <w:uiPriority w:val="99"/>
    <w:unhideWhenUsed/>
    <w:rPr>
      <w:color w:val="0563c1"/>
      <w:u w:val="single"/>
    </w:rPr>
  </w:style>
  <w:style w:type="paragraph" w:styleId="877">
    <w:name w:val="Нижний колонтитул"/>
    <w:basedOn w:val="860"/>
    <w:next w:val="877"/>
    <w:link w:val="878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878">
    <w:name w:val="Нижний колонтитул Знак"/>
    <w:next w:val="878"/>
    <w:link w:val="877"/>
    <w:uiPriority w:val="99"/>
    <w:rPr>
      <w:sz w:val="22"/>
      <w:szCs w:val="22"/>
      <w:lang w:eastAsia="en-US"/>
    </w:rPr>
  </w:style>
  <w:style w:type="paragraph" w:styleId="879">
    <w:name w:val="Текст концевой сноски"/>
    <w:basedOn w:val="860"/>
    <w:next w:val="879"/>
    <w:link w:val="880"/>
    <w:uiPriority w:val="99"/>
    <w:semiHidden/>
    <w:unhideWhenUsed/>
    <w:rPr>
      <w:sz w:val="20"/>
      <w:szCs w:val="20"/>
    </w:rPr>
  </w:style>
  <w:style w:type="character" w:styleId="880">
    <w:name w:val="Текст концевой сноски Знак"/>
    <w:next w:val="880"/>
    <w:link w:val="879"/>
    <w:uiPriority w:val="99"/>
    <w:semiHidden/>
    <w:rPr>
      <w:lang w:eastAsia="en-US"/>
    </w:rPr>
  </w:style>
  <w:style w:type="character" w:styleId="881">
    <w:name w:val="Знак концевой сноски"/>
    <w:next w:val="881"/>
    <w:link w:val="860"/>
    <w:uiPriority w:val="99"/>
    <w:semiHidden/>
    <w:unhideWhenUsed/>
    <w:rPr>
      <w:vertAlign w:val="superscript"/>
    </w:rPr>
  </w:style>
  <w:style w:type="paragraph" w:styleId="882">
    <w:name w:val="Текст сноски"/>
    <w:basedOn w:val="860"/>
    <w:next w:val="882"/>
    <w:link w:val="883"/>
    <w:uiPriority w:val="99"/>
    <w:semiHidden/>
    <w:unhideWhenUsed/>
    <w:rPr>
      <w:sz w:val="20"/>
      <w:szCs w:val="20"/>
    </w:rPr>
  </w:style>
  <w:style w:type="character" w:styleId="883">
    <w:name w:val="Текст сноски Знак"/>
    <w:next w:val="883"/>
    <w:link w:val="882"/>
    <w:uiPriority w:val="99"/>
    <w:semiHidden/>
    <w:rPr>
      <w:lang w:eastAsia="en-US"/>
    </w:rPr>
  </w:style>
  <w:style w:type="character" w:styleId="884">
    <w:name w:val="Знак сноски"/>
    <w:next w:val="884"/>
    <w:link w:val="860"/>
    <w:uiPriority w:val="99"/>
    <w:semiHidden/>
    <w:unhideWhenUsed/>
    <w:rPr>
      <w:vertAlign w:val="superscript"/>
    </w:rPr>
  </w:style>
  <w:style w:type="character" w:styleId="885" w:default="1">
    <w:name w:val="Default Paragraph Font"/>
    <w:uiPriority w:val="1"/>
    <w:semiHidden/>
    <w:unhideWhenUsed/>
  </w:style>
  <w:style w:type="numbering" w:styleId="886" w:default="1">
    <w:name w:val="No List"/>
    <w:uiPriority w:val="99"/>
    <w:semiHidden/>
    <w:unhideWhenUsed/>
  </w:style>
  <w:style w:type="table" w:styleId="887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Р7-Офис/2024.3.1.523</Application>
  <DocSecurity>0</DocSecurity>
  <HyperlinksChanged>false</HyperlinksChanged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Сыч Снежана Николаевна</dc:creator>
  <cp:revision>73</cp:revision>
  <dcterms:created xsi:type="dcterms:W3CDTF">2024-07-04T05:42:00Z</dcterms:created>
  <dcterms:modified xsi:type="dcterms:W3CDTF">2026-04-14T03:11:10Z</dcterms:modified>
  <cp:version>983040</cp:version>
</cp:coreProperties>
</file>